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5" w:rsidRDefault="00B80F05">
      <w:r>
        <w:rPr>
          <w:noProof/>
          <w:lang w:eastAsia="ru-RU"/>
        </w:rPr>
        <w:drawing>
          <wp:inline distT="0" distB="0" distL="0" distR="0" wp14:anchorId="2AB742BF">
            <wp:extent cx="5686425" cy="766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9" t="2640" r="576" b="721"/>
                    <a:stretch/>
                  </pic:blipFill>
                  <pic:spPr bwMode="auto">
                    <a:xfrm>
                      <a:off x="0" y="0"/>
                      <a:ext cx="5692688" cy="76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F05" w:rsidRDefault="00B80F05"/>
    <w:p w:rsidR="000B62AB" w:rsidRDefault="000B62A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МІНІСТЕРСТВО ОСВІТИ І НАУКИ, МОЛОДІ ТА СПОРТУ УКРАЇНИ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2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ДНІПРОПЕТРОВСЬКИЙ НАЦІОНАЛЬНИЙ УНІВЕРСИТЕТ 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імені ОЛЕСЯ ГОНЧАРА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2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Науково-методичний центр дистанційного навчання 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АПН України при ДНУ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 xml:space="preserve">Л. М. </w:t>
      </w:r>
      <w:proofErr w:type="spellStart"/>
      <w:r w:rsidRPr="000B62A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Самошкіна</w:t>
      </w:r>
      <w:proofErr w:type="spellEnd"/>
    </w:p>
    <w:p w:rsidR="000B62AB" w:rsidRPr="000B62AB" w:rsidRDefault="000B62AB" w:rsidP="000B62AB">
      <w:pPr>
        <w:spacing w:line="2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 xml:space="preserve">ОСНОВИ </w:t>
      </w: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ПСИХОЛОГІЧНОГО КОНСУЛЬТУВАННЯ</w:t>
      </w: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Навчальний посібник </w:t>
      </w: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uk-UA" w:eastAsia="ru-RU"/>
        </w:rPr>
        <w:t xml:space="preserve"> </w:t>
      </w:r>
    </w:p>
    <w:p w:rsidR="000B62AB" w:rsidRPr="000B62AB" w:rsidRDefault="000B62AB" w:rsidP="000B62AB">
      <w:pPr>
        <w:spacing w:line="26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62AB" w:rsidRPr="000B62AB" w:rsidRDefault="000B62AB" w:rsidP="000B62AB">
      <w:pPr>
        <w:spacing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B62A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 редакцією члена-кореспондента АПН України, </w:t>
      </w: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</w:pPr>
      <w:r w:rsidRPr="000B62A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доктора психологічних наук, професора Е. Л. Носенко</w:t>
      </w: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B62AB" w:rsidRPr="000B62AB" w:rsidRDefault="000B62AB" w:rsidP="000B62AB">
      <w:pPr>
        <w:spacing w:line="260" w:lineRule="auto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6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Дніпропетровськ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Видавництво </w:t>
      </w:r>
      <w:r w:rsidRPr="000B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ДНУ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</w:t>
      </w:r>
      <w:r w:rsidRPr="000B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0B62AB" w:rsidRPr="000B62AB" w:rsidRDefault="000B62AB" w:rsidP="000B62AB">
      <w:pPr>
        <w:rPr>
          <w:rFonts w:ascii="Times New Roman" w:eastAsia="Times New Roman" w:hAnsi="Times New Roman" w:cs="Times New Roman"/>
          <w:i/>
          <w:lang w:val="uk-UA" w:eastAsia="ru-RU"/>
        </w:rPr>
      </w:pPr>
      <w:r w:rsidRPr="000B62AB">
        <w:rPr>
          <w:rFonts w:ascii="Times New Roman" w:eastAsia="Times New Roman" w:hAnsi="Times New Roman" w:cs="Times New Roman"/>
          <w:highlight w:val="yellow"/>
          <w:lang w:val="uk-UA" w:eastAsia="ru-RU"/>
        </w:rPr>
        <w:br w:type="page"/>
      </w:r>
      <w:r w:rsidRPr="000B62AB">
        <w:rPr>
          <w:rFonts w:ascii="Times New Roman" w:eastAsia="Times New Roman" w:hAnsi="Times New Roman" w:cs="Times New Roman"/>
          <w:lang w:val="uk-UA" w:eastAsia="ru-RU"/>
        </w:rPr>
        <w:lastRenderedPageBreak/>
        <w:t>УДК 159. 9.07</w:t>
      </w:r>
    </w:p>
    <w:p w:rsidR="000B62AB" w:rsidRPr="000B62AB" w:rsidRDefault="000B62AB" w:rsidP="000B62AB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B62AB">
        <w:rPr>
          <w:rFonts w:ascii="Times New Roman" w:eastAsia="Times New Roman" w:hAnsi="Times New Roman" w:cs="Times New Roman"/>
          <w:lang w:val="uk-UA" w:eastAsia="ru-RU"/>
        </w:rPr>
        <w:t>ББК 88.3</w:t>
      </w:r>
    </w:p>
    <w:p w:rsidR="000B62AB" w:rsidRPr="000B62AB" w:rsidRDefault="000B62AB" w:rsidP="000B62AB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вченою радою Дніпропетровського національного</w:t>
      </w:r>
    </w:p>
    <w:p w:rsidR="000B62AB" w:rsidRPr="000B62AB" w:rsidRDefault="000B62AB" w:rsidP="000B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 Олеся Гончара, протокол № 8 від 03.02.2011 р.</w:t>
      </w:r>
    </w:p>
    <w:p w:rsidR="000B62AB" w:rsidRPr="000B62AB" w:rsidRDefault="000B62AB" w:rsidP="000B62AB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Рецензенти:</w:t>
      </w:r>
    </w:p>
    <w:p w:rsidR="000B62AB" w:rsidRPr="000B62AB" w:rsidRDefault="000B62AB" w:rsidP="000B62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 Л. </w:t>
      </w:r>
      <w:proofErr w:type="spellStart"/>
      <w:r w:rsidRPr="000B6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Смульсон</w:t>
      </w:r>
      <w:proofErr w:type="spellEnd"/>
      <w:r w:rsidRPr="000B62A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0B6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огічних</w:t>
      </w:r>
      <w:proofErr w:type="spellEnd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62AB" w:rsidRPr="000B62AB" w:rsidRDefault="000B62AB" w:rsidP="000B62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 В. Фролова</w:t>
      </w:r>
      <w:r w:rsidRPr="000B62A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0B6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</w:t>
      </w:r>
      <w:proofErr w:type="spellEnd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огічних</w:t>
      </w:r>
      <w:proofErr w:type="spellEnd"/>
      <w:r w:rsidRPr="000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</w:t>
      </w: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B6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2AB" w:rsidRPr="000B62AB" w:rsidRDefault="000B62AB" w:rsidP="000B62AB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B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Самошкіна</w:t>
      </w:r>
      <w:proofErr w:type="spellEnd"/>
      <w:r w:rsidRPr="000B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 М.</w:t>
      </w:r>
    </w:p>
    <w:p w:rsidR="000B62AB" w:rsidRPr="000B62AB" w:rsidRDefault="000B62AB" w:rsidP="000B62AB">
      <w:pPr>
        <w:ind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 17</w:t>
      </w:r>
      <w:r w:rsidRPr="000B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6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психологічного консультування: навчальний посібник /за ред. чл.-кор. АПН України, проф. Е. Л. Носенко. – Д.: Вид-во ДНУ, 2011. – 332 с.</w:t>
      </w:r>
    </w:p>
    <w:p w:rsidR="000B62AB" w:rsidRPr="000B62AB" w:rsidRDefault="000B62AB" w:rsidP="000B6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2AB" w:rsidRPr="000B62AB" w:rsidRDefault="000B62AB" w:rsidP="000B62AB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B62AB" w:rsidRPr="000B62AB" w:rsidRDefault="000B62AB" w:rsidP="000B62AB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B62AB">
        <w:rPr>
          <w:rFonts w:ascii="Times New Roman" w:eastAsia="Times New Roman" w:hAnsi="Times New Roman" w:cs="Times New Roman"/>
          <w:lang w:val="en-US" w:eastAsia="ru-RU"/>
        </w:rPr>
        <w:t>ISBN</w:t>
      </w:r>
      <w:r w:rsidRPr="000B6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2AB">
        <w:rPr>
          <w:rFonts w:ascii="Times New Roman" w:eastAsia="Times New Roman" w:hAnsi="Times New Roman" w:cs="Times New Roman"/>
          <w:lang w:val="uk-UA" w:eastAsia="ru-RU"/>
        </w:rPr>
        <w:t>978-966-551-359-9</w:t>
      </w:r>
    </w:p>
    <w:p w:rsidR="000B62AB" w:rsidRPr="000B62AB" w:rsidRDefault="000B62AB" w:rsidP="000B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Навчальна дисципліна «Основи психологічного консультування» впроваджена для майбутніх психологів як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розділ</w:t>
      </w:r>
      <w:proofErr w:type="spellEnd"/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психологічного</w:t>
      </w:r>
      <w:proofErr w:type="spellEnd"/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знання</w:t>
      </w:r>
      <w:proofErr w:type="spellEnd"/>
      <w:r w:rsidRPr="000B62A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формується</w:t>
      </w:r>
      <w:proofErr w:type="spellEnd"/>
      <w:r w:rsidRPr="000B62AB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межі</w:t>
      </w:r>
      <w:proofErr w:type="spellEnd"/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фундаментальної</w:t>
      </w:r>
      <w:proofErr w:type="spellEnd"/>
      <w:r w:rsidRPr="000B62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психології</w:t>
      </w:r>
      <w:proofErr w:type="spellEnd"/>
      <w:r w:rsidRPr="000B62AB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практичних</w:t>
      </w:r>
      <w:proofErr w:type="spellEnd"/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питань</w:t>
      </w:r>
      <w:proofErr w:type="spellEnd"/>
      <w:r w:rsidRPr="000B62A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B62AB">
        <w:rPr>
          <w:rFonts w:ascii="Times New Roman" w:eastAsia="Times New Roman" w:hAnsi="Times New Roman" w:cs="Times New Roman"/>
          <w:lang w:eastAsia="ru-RU"/>
        </w:rPr>
        <w:t>життя</w:t>
      </w:r>
      <w:proofErr w:type="spellEnd"/>
      <w:r w:rsidRPr="000B62AB">
        <w:rPr>
          <w:rFonts w:ascii="Times New Roman" w:eastAsia="Times New Roman" w:hAnsi="Times New Roman" w:cs="Times New Roman"/>
          <w:lang w:eastAsia="ru-RU"/>
        </w:rPr>
        <w:t>.</w:t>
      </w:r>
    </w:p>
    <w:p w:rsidR="000B62AB" w:rsidRPr="000B62AB" w:rsidRDefault="000B62AB" w:rsidP="000B62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B62AB">
        <w:rPr>
          <w:rFonts w:ascii="Times New Roman" w:eastAsia="Times New Roman" w:hAnsi="Times New Roman" w:cs="Times New Roman"/>
          <w:lang w:val="uk-UA" w:eastAsia="ru-RU"/>
        </w:rPr>
        <w:t>Формат авторського курсу з дисципліни дозволятиме залучити до навчання студентів заочного, вечірнього відділень, а також екстернів та магістрів відповідних спеціальностей. Авторські розробки роблять викладення цієї дисципліни корисним та цікавим.</w:t>
      </w:r>
    </w:p>
    <w:p w:rsidR="000B62AB" w:rsidRPr="000B62AB" w:rsidRDefault="000B62AB" w:rsidP="000B62AB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B62AB">
        <w:rPr>
          <w:rFonts w:ascii="Times New Roman" w:eastAsia="Times New Roman" w:hAnsi="Times New Roman" w:cs="Times New Roman"/>
          <w:lang w:val="uk-UA" w:eastAsia="ru-RU"/>
        </w:rPr>
        <w:t>Інтегрування авторського курсу «Основи психологічного консультування» у навчальний процес сприятиме кращому оволодінню теоретичними знаннями та практичними психологічними навичками з цієї галузі психологічній практики.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УДК 159. 09.07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ББК 88.3</w:t>
      </w: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0B62AB" w:rsidRPr="000B62AB" w:rsidRDefault="000B62AB" w:rsidP="000B6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0B62AB" w:rsidRPr="000B62AB" w:rsidRDefault="000B62AB" w:rsidP="000B62AB">
      <w:pPr>
        <w:ind w:firstLine="708"/>
        <w:jc w:val="both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0B62AB">
        <w:rPr>
          <w:rFonts w:ascii="Times New Roman" w:eastAsia="Times New Roman" w:hAnsi="Times New Roman" w:cs="Times New Roman"/>
          <w:b/>
          <w:lang w:val="en-US" w:eastAsia="ru-RU"/>
        </w:rPr>
        <w:t>ISBN</w:t>
      </w:r>
      <w:r w:rsidRPr="000B62AB">
        <w:rPr>
          <w:rFonts w:ascii="Times New Roman" w:eastAsia="Times New Roman" w:hAnsi="Times New Roman" w:cs="Times New Roman"/>
          <w:b/>
          <w:lang w:val="uk-UA" w:eastAsia="ru-RU"/>
        </w:rPr>
        <w:t xml:space="preserve"> 978-966-551-359-9</w:t>
      </w:r>
    </w:p>
    <w:p w:rsidR="000B62AB" w:rsidRDefault="000B62AB" w:rsidP="000B62AB">
      <w:pPr>
        <w:pBdr>
          <w:bottom w:val="single" w:sz="8" w:space="4" w:color="4F81BD"/>
        </w:pBdr>
        <w:spacing w:before="240"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  <w:lang w:val="uk-UA" w:eastAsia="ru-RU"/>
        </w:rPr>
      </w:pPr>
      <w:r w:rsidRPr="000B62AB"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  <w:lang w:val="en-US" w:eastAsia="ru-RU"/>
        </w:rPr>
        <w:sym w:font="Symbol" w:char="F0E3"/>
      </w:r>
      <w:proofErr w:type="spellStart"/>
      <w:r w:rsidRPr="000B62AB"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  <w:lang w:val="uk-UA" w:eastAsia="ru-RU"/>
        </w:rPr>
        <w:t>Самошкіна</w:t>
      </w:r>
      <w:proofErr w:type="spellEnd"/>
      <w:r w:rsidRPr="000B62AB"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  <w:lang w:val="uk-UA" w:eastAsia="ru-RU"/>
        </w:rPr>
        <w:t xml:space="preserve"> Л. М., 2011</w:t>
      </w:r>
    </w:p>
    <w:p w:rsidR="000B62AB" w:rsidRDefault="000B62AB" w:rsidP="000B62AB">
      <w:pPr>
        <w:pBdr>
          <w:bottom w:val="single" w:sz="8" w:space="4" w:color="4F81BD"/>
        </w:pBdr>
        <w:spacing w:before="240"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  <w:lang w:val="uk-UA" w:eastAsia="ru-RU"/>
        </w:rPr>
      </w:pPr>
      <w:r w:rsidRPr="000B62AB">
        <w:rPr>
          <w:rFonts w:ascii="Times New Roman" w:eastAsia="Times New Roman" w:hAnsi="Times New Roman" w:cs="Times New Roman"/>
          <w:sz w:val="20"/>
          <w:lang w:val="en-US" w:eastAsia="ru-RU"/>
        </w:rPr>
        <w:sym w:font="Symbol" w:char="F0E3"/>
      </w:r>
      <w:proofErr w:type="spellStart"/>
      <w:r w:rsidRPr="000B62AB">
        <w:rPr>
          <w:rFonts w:ascii="Times New Roman" w:eastAsia="Times New Roman" w:hAnsi="Times New Roman" w:cs="Times New Roman"/>
          <w:sz w:val="20"/>
          <w:lang w:eastAsia="ru-RU"/>
        </w:rPr>
        <w:t>Видавництво</w:t>
      </w:r>
      <w:proofErr w:type="spellEnd"/>
      <w:r w:rsidRPr="000B62AB">
        <w:rPr>
          <w:rFonts w:ascii="Times New Roman" w:eastAsia="Times New Roman" w:hAnsi="Times New Roman" w:cs="Times New Roman"/>
          <w:sz w:val="20"/>
          <w:lang w:eastAsia="ru-RU"/>
        </w:rPr>
        <w:t xml:space="preserve"> ДНУ, </w:t>
      </w:r>
      <w:proofErr w:type="spellStart"/>
      <w:r w:rsidRPr="000B62AB">
        <w:rPr>
          <w:rFonts w:ascii="Times New Roman" w:eastAsia="Times New Roman" w:hAnsi="Times New Roman" w:cs="Times New Roman"/>
          <w:sz w:val="20"/>
          <w:lang w:eastAsia="ru-RU"/>
        </w:rPr>
        <w:t>оформлення</w:t>
      </w:r>
      <w:proofErr w:type="spellEnd"/>
      <w:r w:rsidRPr="000B62AB">
        <w:rPr>
          <w:rFonts w:ascii="Times New Roman" w:eastAsia="Times New Roman" w:hAnsi="Times New Roman" w:cs="Times New Roman"/>
          <w:sz w:val="20"/>
          <w:lang w:eastAsia="ru-RU"/>
        </w:rPr>
        <w:t>, 20</w:t>
      </w:r>
      <w:r w:rsidRPr="000B62AB">
        <w:rPr>
          <w:rFonts w:ascii="Times New Roman" w:eastAsia="Times New Roman" w:hAnsi="Times New Roman" w:cs="Times New Roman"/>
          <w:sz w:val="20"/>
          <w:lang w:val="uk-UA" w:eastAsia="ru-RU"/>
        </w:rPr>
        <w:t>11</w:t>
      </w:r>
    </w:p>
    <w:p w:rsidR="000B62AB" w:rsidRPr="000B62AB" w:rsidRDefault="000B62AB" w:rsidP="000B62AB">
      <w:pPr>
        <w:pBdr>
          <w:bottom w:val="single" w:sz="8" w:space="4" w:color="4F81BD"/>
        </w:pBdr>
        <w:spacing w:before="240" w:after="300" w:line="240" w:lineRule="auto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0"/>
          <w:szCs w:val="52"/>
          <w:lang w:val="uk-UA" w:eastAsia="ru-RU"/>
        </w:rPr>
      </w:pPr>
    </w:p>
    <w:p w:rsidR="005E49C0" w:rsidRDefault="005E49C0" w:rsidP="000B62AB">
      <w:r>
        <w:br w:type="page"/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B80F05">
        <w:rPr>
          <w:rFonts w:ascii="Times New Roman" w:eastAsia="Times New Roman" w:hAnsi="Times New Roman" w:cs="Times New Roman"/>
          <w:b/>
          <w:lang w:eastAsia="ru-RU"/>
        </w:rPr>
        <w:lastRenderedPageBreak/>
        <w:t>З</w:t>
      </w:r>
      <w:r w:rsidRPr="00B80F05">
        <w:rPr>
          <w:rFonts w:ascii="Times New Roman" w:eastAsia="Times New Roman" w:hAnsi="Times New Roman" w:cs="Times New Roman"/>
          <w:b/>
          <w:lang w:val="uk-UA" w:eastAsia="ru-RU"/>
        </w:rPr>
        <w:t>МІ</w:t>
      </w:r>
      <w:proofErr w:type="gramStart"/>
      <w:r w:rsidRPr="00B80F05">
        <w:rPr>
          <w:rFonts w:ascii="Times New Roman" w:eastAsia="Times New Roman" w:hAnsi="Times New Roman" w:cs="Times New Roman"/>
          <w:b/>
          <w:lang w:val="uk-UA" w:eastAsia="ru-RU"/>
        </w:rPr>
        <w:t>СТ</w:t>
      </w:r>
      <w:proofErr w:type="gramEnd"/>
    </w:p>
    <w:p w:rsidR="00B80F05" w:rsidRPr="00B80F05" w:rsidRDefault="00B80F05" w:rsidP="00B80F0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Вступ</w:t>
      </w:r>
      <w:proofErr w:type="spellEnd"/>
      <w:r w:rsidRPr="00B80F0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…………………………………………………………………………..…3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80F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Модуль 1. </w:t>
      </w:r>
      <w:proofErr w:type="spell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Поняття</w:t>
      </w:r>
      <w:proofErr w:type="spellEnd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про</w:t>
      </w:r>
      <w:proofErr w:type="gramEnd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психо</w:t>
      </w:r>
      <w:proofErr w:type="spellEnd"/>
      <w:r w:rsidRPr="00B80F0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логічне консультування 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…………………...5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B80F05">
        <w:rPr>
          <w:rFonts w:ascii="Times New Roman" w:eastAsia="Times New Roman" w:hAnsi="Times New Roman" w:cs="Times New Roman"/>
          <w:lang w:eastAsia="ru-RU"/>
        </w:rPr>
        <w:t>Вступ</w:t>
      </w:r>
      <w:proofErr w:type="spellEnd"/>
      <w:proofErr w:type="gramEnd"/>
      <w:r w:rsidRPr="00B80F05">
        <w:rPr>
          <w:rFonts w:ascii="Times New Roman" w:eastAsia="Times New Roman" w:hAnsi="Times New Roman" w:cs="Times New Roman"/>
          <w:lang w:eastAsia="ru-RU"/>
        </w:rPr>
        <w:t xml:space="preserve"> до модуля 1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……………………………………………………………….5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1.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Поняття про психологічне консультування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…………………………..6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2.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Е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тичні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принципи психологічного консультування………………….22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3.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Історія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психологічного консультування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 …………………………....36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</w:t>
      </w:r>
      <w:r w:rsidRPr="00B80F05">
        <w:rPr>
          <w:rFonts w:ascii="Times New Roman" w:eastAsia="Times New Roman" w:hAnsi="Times New Roman" w:cs="Times New Roman"/>
          <w:i/>
          <w:iCs/>
          <w:lang w:val="uk-UA" w:eastAsia="ru-RU"/>
        </w:rPr>
        <w:t>4</w:t>
      </w: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B80F05">
        <w:rPr>
          <w:rFonts w:ascii="Times New Roman" w:eastAsia="Times New Roman" w:hAnsi="Times New Roman" w:cs="Times New Roman"/>
          <w:lang w:val="uk-UA" w:eastAsia="ru-RU"/>
        </w:rPr>
        <w:t>Феномени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психологічного консультування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 ………..……………....48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Професійно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орієнтовані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завдання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до модуля 1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……………………………….65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B80F05">
        <w:rPr>
          <w:rFonts w:ascii="Times New Roman" w:eastAsia="Times New Roman" w:hAnsi="Times New Roman" w:cs="Times New Roman"/>
          <w:lang w:eastAsia="ru-RU"/>
        </w:rPr>
        <w:t>Приклади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завдань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контрольного тесту до модуля 1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………………………….67</w:t>
      </w:r>
      <w:proofErr w:type="gramEnd"/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F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Модуль 2. </w:t>
      </w:r>
      <w:r w:rsidRPr="00B80F05">
        <w:rPr>
          <w:rFonts w:ascii="Times New Roman" w:eastAsia="Times New Roman" w:hAnsi="Times New Roman" w:cs="Times New Roman"/>
          <w:b/>
          <w:bCs/>
          <w:lang w:val="uk-UA" w:eastAsia="ru-RU"/>
        </w:rPr>
        <w:t>Консультативні навички</w:t>
      </w:r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………………………………………..</w:t>
      </w:r>
      <w:r w:rsidRPr="00B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.68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B80F05">
        <w:rPr>
          <w:rFonts w:ascii="Times New Roman" w:eastAsia="Times New Roman" w:hAnsi="Times New Roman" w:cs="Times New Roman"/>
          <w:lang w:eastAsia="ru-RU"/>
        </w:rPr>
        <w:t>Вступ</w:t>
      </w:r>
      <w:proofErr w:type="spellEnd"/>
      <w:proofErr w:type="gramEnd"/>
      <w:r w:rsidRPr="00B80F05">
        <w:rPr>
          <w:rFonts w:ascii="Times New Roman" w:eastAsia="Times New Roman" w:hAnsi="Times New Roman" w:cs="Times New Roman"/>
          <w:lang w:eastAsia="ru-RU"/>
        </w:rPr>
        <w:t xml:space="preserve"> до модуля 2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………………………………………………………………68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</w:t>
      </w:r>
      <w:r w:rsidRPr="00B80F05">
        <w:rPr>
          <w:rFonts w:ascii="Times New Roman" w:eastAsia="Times New Roman" w:hAnsi="Times New Roman" w:cs="Times New Roman"/>
          <w:i/>
          <w:iCs/>
          <w:lang w:val="uk-UA" w:eastAsia="ru-RU"/>
        </w:rPr>
        <w:t>5</w:t>
      </w: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Консультативна бесіда…………………………………………………69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</w:t>
      </w:r>
      <w:r w:rsidRPr="00B80F05">
        <w:rPr>
          <w:rFonts w:ascii="Times New Roman" w:eastAsia="Times New Roman" w:hAnsi="Times New Roman" w:cs="Times New Roman"/>
          <w:i/>
          <w:iCs/>
          <w:lang w:val="uk-UA" w:eastAsia="ru-RU"/>
        </w:rPr>
        <w:t>6</w:t>
      </w: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B80F05">
        <w:rPr>
          <w:rFonts w:ascii="Times New Roman" w:eastAsia="Times New Roman" w:hAnsi="Times New Roman" w:cs="Times New Roman"/>
          <w:lang w:eastAsia="ru-RU"/>
        </w:rPr>
        <w:t>На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вички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слухання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…………………………………………………….. 84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7. </w:t>
      </w:r>
      <w:r w:rsidRPr="00B80F05">
        <w:rPr>
          <w:rFonts w:ascii="Times New Roman" w:eastAsia="Times New Roman" w:hAnsi="Times New Roman" w:cs="Times New Roman"/>
          <w:lang w:eastAsia="ru-RU"/>
        </w:rPr>
        <w:t>На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вички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читання невербальної інформації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0F05">
        <w:rPr>
          <w:rFonts w:ascii="Times New Roman" w:eastAsia="Times New Roman" w:hAnsi="Times New Roman" w:cs="Times New Roman"/>
          <w:lang w:val="uk-UA" w:eastAsia="ru-RU"/>
        </w:rPr>
        <w:t>у</w:t>
      </w:r>
      <w:proofErr w:type="gram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психологічному              консультуванні…………………………………………………………………..96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Професійно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орієнтовані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завдання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до модуля 2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……………………………...108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B80F05">
        <w:rPr>
          <w:rFonts w:ascii="Times New Roman" w:eastAsia="Times New Roman" w:hAnsi="Times New Roman" w:cs="Times New Roman"/>
          <w:lang w:eastAsia="ru-RU"/>
        </w:rPr>
        <w:t>Приклади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завдань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контрольного тесту до модуля 2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………………………...110</w:t>
      </w:r>
      <w:proofErr w:type="gramEnd"/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F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Модуль 3. </w:t>
      </w:r>
      <w:r w:rsidRPr="00B80F05">
        <w:rPr>
          <w:rFonts w:ascii="Times New Roman" w:eastAsia="Times New Roman" w:hAnsi="Times New Roman" w:cs="Times New Roman"/>
          <w:b/>
          <w:bCs/>
          <w:lang w:val="uk-UA" w:eastAsia="ru-RU"/>
        </w:rPr>
        <w:t>Окремі теорії психологічного консультування</w:t>
      </w:r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………………111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proofErr w:type="gramStart"/>
      <w:r w:rsidRPr="00B80F05">
        <w:rPr>
          <w:rFonts w:ascii="Times New Roman" w:eastAsia="Times New Roman" w:hAnsi="Times New Roman" w:cs="Times New Roman"/>
          <w:lang w:eastAsia="ru-RU"/>
        </w:rPr>
        <w:t>Вступ</w:t>
      </w:r>
      <w:proofErr w:type="spellEnd"/>
      <w:proofErr w:type="gramEnd"/>
      <w:r w:rsidRPr="00B80F05">
        <w:rPr>
          <w:rFonts w:ascii="Times New Roman" w:eastAsia="Times New Roman" w:hAnsi="Times New Roman" w:cs="Times New Roman"/>
          <w:lang w:eastAsia="ru-RU"/>
        </w:rPr>
        <w:t xml:space="preserve"> до модуля 3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……………………………………………………………..111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8.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Психодінамичний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напрямок у психологічному консультуванні …. 112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8.1. Психоаналіз  З. Фрейда як теорія та методика психологічного 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    консультування ……………………………………………………..114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>8.2. Аналітична психологія К. Юнга як теорія та методика                                                психологічного консультування ………………………………….. 125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8.3. Індивідуальна психологія  А.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Адлера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методика                                     психологічного консультування ………………………………….. 140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8.4. Тілесно-орієнтований підхід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Райха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методика                                       психологічного консультування ………………………………….. 151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9.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Когнітивний напрямок у психологічному консультуванні ………...161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ind w:left="992" w:hanging="425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9.1.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Раціонально-емотивна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eastAsia="ru-RU"/>
        </w:rPr>
        <w:t>терапія</w:t>
      </w:r>
      <w:proofErr w:type="spellEnd"/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А.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Елліса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методика                                 психологічного консультування ……………………………………162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>9.2. Когнітивна терапія А. Бека</w:t>
      </w:r>
      <w:r w:rsidRPr="00B80F0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як теорія та методика психологічного                             консультування ………………………………………………………172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i/>
          <w:iCs/>
          <w:lang w:eastAsia="ru-RU"/>
        </w:rPr>
        <w:t xml:space="preserve">Тема 10.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Екзістенційно-гуманістичний</w:t>
      </w:r>
      <w:proofErr w:type="spellEnd"/>
      <w:r w:rsidRPr="00B80F05">
        <w:rPr>
          <w:rFonts w:ascii="Times New Roman" w:eastAsia="Times New Roman" w:hAnsi="Times New Roman" w:cs="Times New Roman"/>
          <w:b/>
          <w:color w:val="632423"/>
          <w:lang w:val="uk-UA"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напрямок у психологічному                                      консультуванні</w:t>
      </w:r>
      <w:r w:rsidRPr="00B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…………………………………………………….... 184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ind w:left="1134" w:hanging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10.1. Терапія, що центрована на клієнті, К.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Роджерса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                                         методика психологічного консультування ……………………….188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10.2.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Гештальттерапія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Ф.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Перлза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методика                                                психологічного консультування ………………………………….. 200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10.3.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Транзактний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аналіз Е. Берна як теорія та методика                                      психологічного консультування ………………………………….  215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10.4. Позитивна терапія Н.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Пезешкіана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методика                                    психологічного консультування ………………………………….  233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10.5.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Логотерапія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Франкла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як теорія та методика психологічного                            консультування …………………………………………………….  245</w:t>
      </w:r>
    </w:p>
    <w:p w:rsidR="00B80F05" w:rsidRPr="00B80F05" w:rsidRDefault="00B80F05" w:rsidP="00B80F0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lang w:val="uk-UA" w:eastAsia="ru-RU"/>
        </w:rPr>
      </w:pPr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10.6. </w:t>
      </w:r>
      <w:proofErr w:type="spellStart"/>
      <w:r w:rsidRPr="00B80F05">
        <w:rPr>
          <w:rFonts w:ascii="Times New Roman" w:eastAsia="Times New Roman" w:hAnsi="Times New Roman" w:cs="Times New Roman"/>
          <w:lang w:val="uk-UA" w:eastAsia="ru-RU"/>
        </w:rPr>
        <w:t>Христиансько-орієнтована</w:t>
      </w:r>
      <w:proofErr w:type="spellEnd"/>
      <w:r w:rsidRPr="00B80F05">
        <w:rPr>
          <w:rFonts w:ascii="Times New Roman" w:eastAsia="Times New Roman" w:hAnsi="Times New Roman" w:cs="Times New Roman"/>
          <w:lang w:val="uk-UA" w:eastAsia="ru-RU"/>
        </w:rPr>
        <w:t xml:space="preserve"> психологія як теорія та методика                                психологічного консультування ………………………………….. 253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F05">
        <w:rPr>
          <w:rFonts w:ascii="Times New Roman" w:eastAsia="Times New Roman" w:hAnsi="Times New Roman" w:cs="Times New Roman"/>
          <w:b/>
          <w:lang w:val="uk-UA" w:eastAsia="ru-RU"/>
        </w:rPr>
        <w:t xml:space="preserve">Методичні матеріали щодо самостійної роботи студентів </w:t>
      </w:r>
      <w:r w:rsidRPr="00B80F05">
        <w:rPr>
          <w:rFonts w:ascii="Times New Roman" w:eastAsia="Times New Roman" w:hAnsi="Times New Roman" w:cs="Times New Roman"/>
          <w:lang w:val="uk-UA" w:eastAsia="ru-RU"/>
        </w:rPr>
        <w:t>……………….</w:t>
      </w:r>
      <w:r w:rsidRPr="00B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..261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Глосарій</w:t>
      </w:r>
      <w:proofErr w:type="spellEnd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…………………………………………………………………………..263</w:t>
      </w:r>
    </w:p>
    <w:p w:rsidR="00B80F05" w:rsidRPr="00B80F05" w:rsidRDefault="00B80F05" w:rsidP="00B80F0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proofErr w:type="spell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Персоналії</w:t>
      </w:r>
      <w:proofErr w:type="spellEnd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…………………………………………………………………….. …289</w:t>
      </w:r>
    </w:p>
    <w:p w:rsidR="002270E7" w:rsidRDefault="00B80F05" w:rsidP="005E49C0">
      <w:pPr>
        <w:spacing w:before="120"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B80F05">
        <w:rPr>
          <w:rFonts w:ascii="Times New Roman" w:eastAsia="Times New Roman" w:hAnsi="Times New Roman" w:cs="Times New Roman"/>
          <w:b/>
          <w:bCs/>
          <w:lang w:val="uk-UA" w:eastAsia="ru-RU"/>
        </w:rPr>
        <w:t>Л</w:t>
      </w:r>
      <w:proofErr w:type="spellStart"/>
      <w:r w:rsidRPr="00B80F05">
        <w:rPr>
          <w:rFonts w:ascii="Times New Roman" w:eastAsia="Times New Roman" w:hAnsi="Times New Roman" w:cs="Times New Roman"/>
          <w:b/>
          <w:bCs/>
          <w:lang w:eastAsia="ru-RU"/>
        </w:rPr>
        <w:t>ітератур</w:t>
      </w:r>
      <w:proofErr w:type="spellEnd"/>
      <w:r w:rsidRPr="00B80F0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B80F05">
        <w:rPr>
          <w:rFonts w:ascii="Times New Roman" w:eastAsia="Times New Roman" w:hAnsi="Times New Roman" w:cs="Times New Roman"/>
          <w:bCs/>
          <w:lang w:val="uk-UA" w:eastAsia="ru-RU"/>
        </w:rPr>
        <w:t>.............................................</w:t>
      </w:r>
      <w:bookmarkStart w:id="0" w:name="_GoBack"/>
      <w:bookmarkEnd w:id="0"/>
      <w:r w:rsidRPr="00B80F05">
        <w:rPr>
          <w:rFonts w:ascii="Times New Roman" w:eastAsia="Times New Roman" w:hAnsi="Times New Roman" w:cs="Times New Roman"/>
          <w:bCs/>
          <w:lang w:val="uk-UA" w:eastAsia="ru-RU"/>
        </w:rPr>
        <w:t>.................................................................303</w:t>
      </w:r>
    </w:p>
    <w:p w:rsidR="005974F7" w:rsidRPr="005974F7" w:rsidRDefault="005974F7" w:rsidP="005974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70755556"/>
      <w:proofErr w:type="gramStart"/>
      <w:r w:rsidRPr="0059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ВСТУП</w:t>
      </w:r>
      <w:proofErr w:type="gramEnd"/>
      <w:r w:rsidRPr="0059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</w:p>
    <w:p w:rsidR="005974F7" w:rsidRPr="005974F7" w:rsidRDefault="005974F7" w:rsidP="005974F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</w:t>
      </w:r>
      <w:proofErr w:type="spellEnd"/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логічне консультування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фундаментальної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Психологічне консультування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допомогає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клієнтові зрозуміти, що саме він є тією людиною, яка повинна вирішувати,  діяти, змінюватися, актуалізувати свої здібності.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Цілі психологічного консультування:</w:t>
      </w:r>
    </w:p>
    <w:p w:rsidR="005974F7" w:rsidRPr="005974F7" w:rsidRDefault="005974F7" w:rsidP="005974F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зміні поведінки, щоб клієнт міг жити продуктивно, відчувати задоволеність життям, незважаючи на деякі неминучі соціальні обмеження.</w:t>
      </w:r>
    </w:p>
    <w:p w:rsidR="005974F7" w:rsidRPr="005974F7" w:rsidRDefault="005974F7" w:rsidP="005974F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4F7" w:rsidRPr="005974F7" w:rsidRDefault="005974F7" w:rsidP="005974F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Розвивати вміння зав'язувати і підтримувати міжособистісні відносини. </w:t>
      </w:r>
    </w:p>
    <w:p w:rsidR="005974F7" w:rsidRPr="005974F7" w:rsidRDefault="005974F7" w:rsidP="005974F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зіткненні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життєвими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обставинами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4F7" w:rsidRPr="005974F7" w:rsidRDefault="005974F7" w:rsidP="005974F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рішення курсу спирається на концептуальні положення дистанційного навчання, розроблені в Центрі дистанційного навчання АПН України при ДНУ і на авторський досвід викладання.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Предметом курсу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закономірності розробки теорії, принципів і технологій психологічної роботи з людьми, спрямованої на вирішення соціально-психологічних проблем клієнта, де основним засобом є певним чином побудована бесіда.</w:t>
      </w:r>
    </w:p>
    <w:p w:rsidR="005974F7" w:rsidRPr="005974F7" w:rsidRDefault="005974F7" w:rsidP="005974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vanish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курсу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ормування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професійного орієнтування в галузі психологічного консультування.</w:t>
      </w:r>
      <w:r w:rsidRPr="005974F7">
        <w:rPr>
          <w:rFonts w:ascii="Times New Roman" w:eastAsia="Times New Roman" w:hAnsi="Times New Roman" w:cs="Times New Roman"/>
          <w:bCs/>
          <w:caps/>
          <w:vanish/>
          <w:sz w:val="28"/>
          <w:szCs w:val="28"/>
          <w:lang w:val="uk-UA" w:eastAsia="ru-RU"/>
        </w:rPr>
        <w:t>формування професійної орієнтації в галузі психологічного консультування.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Курс допоможе засвоїти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974F7" w:rsidRPr="005974F7" w:rsidRDefault="005974F7" w:rsidP="005974F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загальні теоретичні положення про</w:t>
      </w:r>
      <w:r w:rsidRPr="005974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сучасне психологічне консультування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5974F7" w:rsidRPr="005974F7" w:rsidRDefault="005974F7" w:rsidP="005974F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нормативні вимоги до психологів-консультантів; </w:t>
      </w:r>
    </w:p>
    <w:p w:rsidR="005974F7" w:rsidRPr="005974F7" w:rsidRDefault="005974F7" w:rsidP="005974F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нормативні вимоги до процесу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психологічного консультування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974F7" w:rsidRPr="005974F7" w:rsidRDefault="005974F7" w:rsidP="005974F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джерела отримання інформації про клієнта; </w:t>
      </w:r>
    </w:p>
    <w:p w:rsidR="005974F7" w:rsidRPr="005974F7" w:rsidRDefault="005974F7" w:rsidP="005974F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конкретні теорії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психологічного консультування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оволодіти вміннями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974F7" w:rsidRPr="005974F7" w:rsidRDefault="005974F7" w:rsidP="005974F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консультативну бесіду;</w:t>
      </w:r>
    </w:p>
    <w:p w:rsidR="005974F7" w:rsidRPr="005974F7" w:rsidRDefault="005974F7" w:rsidP="005974F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збірати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клієнта та його ситуацію;</w:t>
      </w:r>
    </w:p>
    <w:p w:rsidR="005974F7" w:rsidRPr="005974F7" w:rsidRDefault="005974F7" w:rsidP="005974F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кваліфікувати проблему клієнта у термінах теоретичного підходу.</w:t>
      </w:r>
    </w:p>
    <w:p w:rsidR="005974F7" w:rsidRPr="005974F7" w:rsidRDefault="005974F7" w:rsidP="005974F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 має: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вступ.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Змістовний матеріал у вигляді модулів.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Вказівки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амостійн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курсу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Глосарій  основних понять.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Короткі відомості про провідних фахівців галузі («Персоналії»).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літературних джерел.</w:t>
      </w:r>
    </w:p>
    <w:p w:rsidR="005974F7" w:rsidRPr="005974F7" w:rsidRDefault="005974F7" w:rsidP="005974F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 кожного модуля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включає: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Вступ:</w:t>
      </w:r>
    </w:p>
    <w:p w:rsidR="005974F7" w:rsidRPr="005974F7" w:rsidRDefault="005974F7" w:rsidP="005974F7">
      <w:pPr>
        <w:numPr>
          <w:ilvl w:val="1"/>
          <w:numId w:val="3"/>
        </w:num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Цілі та завдання модуля.</w:t>
      </w:r>
    </w:p>
    <w:p w:rsidR="005974F7" w:rsidRPr="005974F7" w:rsidRDefault="005974F7" w:rsidP="005974F7">
      <w:pPr>
        <w:numPr>
          <w:ilvl w:val="1"/>
          <w:numId w:val="3"/>
        </w:num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необхідних понять.</w:t>
      </w:r>
    </w:p>
    <w:p w:rsidR="005974F7" w:rsidRPr="005974F7" w:rsidRDefault="005974F7" w:rsidP="005974F7">
      <w:pPr>
        <w:numPr>
          <w:ilvl w:val="1"/>
          <w:numId w:val="3"/>
        </w:num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для попереднього контролю фонових знань.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Інформаційний блок:</w:t>
      </w:r>
    </w:p>
    <w:p w:rsidR="005974F7" w:rsidRPr="005974F7" w:rsidRDefault="005974F7" w:rsidP="005974F7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Розділи підручника до тем модуля, вирішені у вигляді слайдів.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Професійно-орієнтовані інтерактивні завдання:</w:t>
      </w:r>
    </w:p>
    <w:p w:rsidR="005974F7" w:rsidRPr="005974F7" w:rsidRDefault="005974F7" w:rsidP="005974F7">
      <w:pPr>
        <w:numPr>
          <w:ilvl w:val="3"/>
          <w:numId w:val="1"/>
        </w:numPr>
        <w:tabs>
          <w:tab w:val="num" w:pos="1418"/>
        </w:tabs>
        <w:spacing w:after="0" w:line="240" w:lineRule="auto"/>
        <w:ind w:hanging="18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ситуацій (кейсів).</w:t>
      </w:r>
    </w:p>
    <w:p w:rsidR="005974F7" w:rsidRPr="005974F7" w:rsidRDefault="005974F7" w:rsidP="005974F7">
      <w:pPr>
        <w:numPr>
          <w:ilvl w:val="3"/>
          <w:numId w:val="1"/>
        </w:numPr>
        <w:tabs>
          <w:tab w:val="num" w:pos="1418"/>
        </w:tabs>
        <w:spacing w:after="0" w:line="240" w:lineRule="auto"/>
        <w:ind w:hanging="18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власного досвіду.</w:t>
      </w:r>
    </w:p>
    <w:p w:rsidR="005974F7" w:rsidRPr="005974F7" w:rsidRDefault="005974F7" w:rsidP="005974F7">
      <w:pPr>
        <w:numPr>
          <w:ilvl w:val="3"/>
          <w:numId w:val="1"/>
        </w:numPr>
        <w:tabs>
          <w:tab w:val="num" w:pos="1418"/>
        </w:tabs>
        <w:spacing w:after="0" w:line="240" w:lineRule="auto"/>
        <w:ind w:hanging="18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Практикум.</w:t>
      </w:r>
    </w:p>
    <w:p w:rsidR="005974F7" w:rsidRPr="005974F7" w:rsidRDefault="005974F7" w:rsidP="005974F7">
      <w:pPr>
        <w:numPr>
          <w:ilvl w:val="3"/>
          <w:numId w:val="1"/>
        </w:numPr>
        <w:tabs>
          <w:tab w:val="num" w:pos="1418"/>
        </w:tabs>
        <w:spacing w:after="0" w:line="240" w:lineRule="auto"/>
        <w:ind w:hanging="18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Тему для обговорення.</w:t>
      </w:r>
    </w:p>
    <w:p w:rsidR="005974F7" w:rsidRPr="005974F7" w:rsidRDefault="005974F7" w:rsidP="005974F7">
      <w:pPr>
        <w:numPr>
          <w:ilvl w:val="3"/>
          <w:numId w:val="1"/>
        </w:numPr>
        <w:tabs>
          <w:tab w:val="num" w:pos="1418"/>
        </w:tabs>
        <w:spacing w:after="0" w:line="240" w:lineRule="auto"/>
        <w:ind w:hanging="18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наукової статті.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Тестові завдання для модульного контролю засвоєння знань. 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кожної теми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включає: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Метафору.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та літературу до теми.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підручника, вирішений у вигляді пакетів слайдів.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для  самостійного опрацювання матеріалу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теми:</w:t>
      </w:r>
    </w:p>
    <w:p w:rsidR="005974F7" w:rsidRPr="005974F7" w:rsidRDefault="005974F7" w:rsidP="005974F7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тест з теми.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навчальному наочному посібнику подаються матеріали, які допоможуть скласти уявлення про курс та можуть бути застосовані для самостійній роботи студентів: глосарій  до курсу, короткі відомості про провідних фахівців галузі, глави електронного підручника у вигляді пакетів слайдів до тем модулів, завдання для опрацювання та перевірки засвоєння.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Висловлюю глибоку подяку моїм студентам і слухачам за зацікавлене ставлення до цього курсу, за їхні питання і роздуми, за  надану можливість використовувати в даному посібнику результати їхньої творчості.</w:t>
      </w:r>
    </w:p>
    <w:p w:rsidR="005974F7" w:rsidRPr="005974F7" w:rsidRDefault="005974F7" w:rsidP="0059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курсу становлять розробки автора на підставі 15-річного досвіду викладання відповідного навчального курсу, а також розробки магістрів:     П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Зайцевої («Раціонально-емотивна терапія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Елліса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теорія та методика психологічного консультування»), О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Лобойко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(«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Когнитивна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 Бека як теорія та методика психологічного консультування»), І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Халявицької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(«Позитивна концепція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Пезешкіана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теорія та методика психологічного консультування»), І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Патлахи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(«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Логотерапія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Франкла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теорія та методика психологічного консультування»), О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Саленко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(вправи для опрацювання теми «Концепція Фрейда як теорія та методика психологічного консультування»), В</w:t>
      </w:r>
      <w:r w:rsidRPr="0059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Караванченко</w:t>
      </w:r>
      <w:proofErr w:type="spellEnd"/>
      <w:r w:rsidRPr="0059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(вправи для опрацювання теми «Концепція Юнга як теорія та методика психологічного консультування»), які виконані під керівництвом автора у межах навчального курсу «Методика викладання психології у вищій школі». </w:t>
      </w:r>
    </w:p>
    <w:p w:rsidR="005974F7" w:rsidRPr="005974F7" w:rsidRDefault="005974F7" w:rsidP="005E49C0">
      <w:pPr>
        <w:spacing w:before="120" w:after="0" w:line="240" w:lineRule="auto"/>
        <w:rPr>
          <w:lang w:val="uk-UA"/>
        </w:rPr>
      </w:pPr>
    </w:p>
    <w:sectPr w:rsidR="005974F7" w:rsidRPr="0059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85F"/>
    <w:multiLevelType w:val="hybridMultilevel"/>
    <w:tmpl w:val="2B3E609E"/>
    <w:lvl w:ilvl="0" w:tplc="04DE0104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D6F43B5"/>
    <w:multiLevelType w:val="hybridMultilevel"/>
    <w:tmpl w:val="6AB86E6E"/>
    <w:lvl w:ilvl="0" w:tplc="04DE01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CD7"/>
    <w:multiLevelType w:val="hybridMultilevel"/>
    <w:tmpl w:val="0EFE8B6A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376435FC"/>
    <w:multiLevelType w:val="hybridMultilevel"/>
    <w:tmpl w:val="9AE49DF0"/>
    <w:lvl w:ilvl="0" w:tplc="04DE010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C0683"/>
    <w:multiLevelType w:val="hybridMultilevel"/>
    <w:tmpl w:val="F2B0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563B4"/>
    <w:multiLevelType w:val="hybridMultilevel"/>
    <w:tmpl w:val="EA7C263A"/>
    <w:lvl w:ilvl="0" w:tplc="04DE01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4FE3"/>
    <w:multiLevelType w:val="multilevel"/>
    <w:tmpl w:val="F0EE7D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EE"/>
    <w:rsid w:val="000806EE"/>
    <w:rsid w:val="000B62AB"/>
    <w:rsid w:val="00135088"/>
    <w:rsid w:val="001638E5"/>
    <w:rsid w:val="00223336"/>
    <w:rsid w:val="002270E7"/>
    <w:rsid w:val="00447FB4"/>
    <w:rsid w:val="004542CD"/>
    <w:rsid w:val="005974F7"/>
    <w:rsid w:val="005E49C0"/>
    <w:rsid w:val="008C103A"/>
    <w:rsid w:val="00B80F05"/>
    <w:rsid w:val="00E2193C"/>
    <w:rsid w:val="00E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1369</Words>
  <Characters>7806</Characters>
  <Application>Microsoft Office Word</Application>
  <DocSecurity>0</DocSecurity>
  <Lines>65</Lines>
  <Paragraphs>18</Paragraphs>
  <ScaleCrop>false</ScaleCrop>
  <Company>Home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16</cp:revision>
  <dcterms:created xsi:type="dcterms:W3CDTF">2015-11-17T20:30:00Z</dcterms:created>
  <dcterms:modified xsi:type="dcterms:W3CDTF">2016-02-22T19:47:00Z</dcterms:modified>
</cp:coreProperties>
</file>